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HSG3M - Gender Studies - Final Exam Review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Your exam will be 2 hours, 10 minutes long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Part A: Short Answers (30 minutes)                  /10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Ten of these will show up on the exam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Bell Hooks define feminism?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and give an example of heteronormativity.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Bell Hooks think women can be liberated/what needs to be done in order for women to be liberated?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two major events/progressions that happened during each wave of feminism.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Summarize one of the following articles and explain what it teaches readers about gender: “The Manly Art of Pregnancy” by J Wallace,  “The Illest” by Moya Bailey, “One is Not Born A Bride” by Chrys Ingraham, “The Muslim Woman” by Lila Abu-Lughod, or “The Power of My Vagina” by Buck Angel.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your own words, define “epistemic violence” and provide an example of it.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Describe, and provide examples of ways in which sexism can manifest itself in contemporary Canadian society.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human trafficking and why is it a world-wide problem?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ideas about gendered parenting might we need to let go of in a world of pregnant men?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labels limit the way others think about us (and maybe how we think about ourselves)?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Define heteronormativity and the consequences of it (on people both within and outside of the LGBTQ community).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ableism? Give an example of it, using a Canadian context.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“invisible adjectives” and how to they perpetuate oppression?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 it is important that more children, like Riley, question gender stereotyping in the market.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structural changes can be made to a building in order to make it gender-neutral?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Part B: Article (30 minutes)                                   /10</w:t>
      </w:r>
    </w:p>
    <w:p w:rsidR="00000000" w:rsidDel="00000000" w:rsidP="00000000" w:rsidRDefault="00000000" w:rsidRPr="00000000">
      <w:pPr>
        <w:spacing w:after="340" w:line="255" w:lineRule="auto"/>
        <w:ind w:right="6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will be given an article, that you haven’t seen before, and answer comprehension questions. </w:t>
      </w:r>
    </w:p>
    <w:p w:rsidR="00000000" w:rsidDel="00000000" w:rsidP="00000000" w:rsidRDefault="00000000" w:rsidRPr="00000000">
      <w:pPr>
        <w:spacing w:after="340" w:line="255" w:lineRule="auto"/>
        <w:ind w:right="6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study for this section you should: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340" w:line="255" w:lineRule="auto"/>
        <w:ind w:left="720" w:right="6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 the terms: sexual dimorphism, non-binary, and intersectionality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Part C: Gender in the Media (20 minutes)           /10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this section, you will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atch an advertisement (teacher will play it twice).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you will write a few paragraphs, explaining what the advertisement teaches viewers regarding the four areas/units we learned throughout the course: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Foundational Knowledge (Terms such as heteronormativity, gender norms, gender roles, etc.). You could mention other terms provided in Section A of this exam.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Knowledge, Identity, and Equality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Bodies, Places, and Representations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Implement Change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Part D: Short Essay (40 minutes)                 /10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this section, you will write a 5-paragraph essay. Here are 7 terms, 5 of them will show up on the exam. You will pick one to write about.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seeing the role of “mother” and “mothering” as potentially being occupied by a range of different kinds of bodies and identities alter how we think about this role? How does it also shift perceptions of “father” and “fathering?”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same-sex marriage complicate discourses about the relationship of women to the wedding industry, or does it simply extend weddings as a natural part of life’s trajectory to more people?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we think about our desires for change as emanating from and perhaps dependent on our partial knowledge of “others” we deem different from ourselves?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ways in which naming ourselves is connected to an argument for rights and visibility?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how the Jane Doe case shows how social institutions can perpetuate violence, harassment, and sexism.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effects and consequences of the connection between women and nature?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human trafficking relate to social, cultural, and political gender-based factors?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Droid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Name: </w:t>
      <w:tab/>
      <w:tab/>
      <w:tab/>
      <w:tab/>
      <w:tab/>
      <w:tab/>
      <w:tab/>
      <w:tab/>
      <w:tab/>
      <w:tab/>
      <w:tab/>
      <w:t xml:space="preserve">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