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5" w:rsidRDefault="00FA5E25" w:rsidP="00FA5E25">
      <w:pPr>
        <w:pStyle w:val="NormalWeb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How to Write a Summary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"stand-alone" summary is a summary produced to show a teacher that you have read and understood something. </w:t>
      </w:r>
      <w:r>
        <w:rPr>
          <w:color w:val="000000"/>
          <w:sz w:val="27"/>
          <w:szCs w:val="27"/>
        </w:rPr>
        <w:t xml:space="preserve">In all of your language courses (English, Learning Strategies, History, Geography, and even Science) you will be asked at some point to write a summary. Lets learn how to properly do that! </w:t>
      </w:r>
    </w:p>
    <w:p w:rsidR="00FA5E25" w:rsidRDefault="00FA5E25" w:rsidP="00FA5E25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How to produce a summary: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1.Read the article to be summarized and be sure you understand it.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2.Outline the article. Note the major points.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3.Write a first draft of the summary without looking at the article.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4.Always use paraphrase when writing a summary. If you do copy a phrase from the original be sure it is a very important phrase that is necessary and cannot be paraphrased. In this case put "quotation marks" around the phrase.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5.Target your first draft for approximately 1/4 the length of the original.</w:t>
      </w:r>
    </w:p>
    <w:p w:rsidR="00FA5E25" w:rsidRDefault="00FA5E25" w:rsidP="00FA5E25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The features of a summary: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Start your summary with a clear identification of the type of work, title, author, and main point in the present tense.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Example: In the feature article "Four Kinds of Reading," the author, Donald Hall, explains his opinion about different types of reading.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Check with your outline and your original to make sure you have covered the important points.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Never put any of your own ideas, opinions, or interpretations into the summary. This means you have to be very careful of your word choice.</w:t>
      </w:r>
    </w:p>
    <w:p w:rsidR="00FA5E25" w:rsidRDefault="00FA5E25" w:rsidP="00FA5E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Write using "summarizing language." Periodically remind your reader that this is a summary by using phrases such as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the article claims, the author suggests, etc.</w:t>
      </w:r>
    </w:p>
    <w:p w:rsidR="00EB146C" w:rsidRDefault="00FA5E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2434590" cy="1626870"/>
            <wp:effectExtent l="0" t="0" r="3810" b="0"/>
            <wp:wrapTight wrapText="bothSides">
              <wp:wrapPolygon edited="0">
                <wp:start x="0" y="0"/>
                <wp:lineTo x="0" y="21246"/>
                <wp:lineTo x="21408" y="21246"/>
                <wp:lineTo x="2140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146C" w:rsidSect="00FA5E25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A5E25"/>
    <w:rsid w:val="00EB146C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B5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5E25"/>
  </w:style>
  <w:style w:type="paragraph" w:styleId="BalloonText">
    <w:name w:val="Balloon Text"/>
    <w:basedOn w:val="Normal"/>
    <w:link w:val="BalloonTextChar"/>
    <w:uiPriority w:val="99"/>
    <w:semiHidden/>
    <w:unhideWhenUsed/>
    <w:rsid w:val="00FA5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5E25"/>
  </w:style>
  <w:style w:type="paragraph" w:styleId="BalloonText">
    <w:name w:val="Balloon Text"/>
    <w:basedOn w:val="Normal"/>
    <w:link w:val="BalloonTextChar"/>
    <w:uiPriority w:val="99"/>
    <w:semiHidden/>
    <w:unhideWhenUsed/>
    <w:rsid w:val="00FA5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Company>Trent University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Cuzner</dc:creator>
  <cp:keywords/>
  <dc:description/>
  <cp:lastModifiedBy>Alicia Cuzner</cp:lastModifiedBy>
  <cp:revision>2</cp:revision>
  <dcterms:created xsi:type="dcterms:W3CDTF">2015-09-10T01:06:00Z</dcterms:created>
  <dcterms:modified xsi:type="dcterms:W3CDTF">2015-09-10T01:06:00Z</dcterms:modified>
</cp:coreProperties>
</file>